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6D" w:rsidRDefault="0074796D" w:rsidP="0074796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Зачем нужно ГТО в дошкольном возрасте? </w:t>
      </w: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br/>
        <w:t>(Первая ступень ГТО или после семи уже поздно)</w:t>
      </w:r>
    </w:p>
    <w:p w:rsidR="0074796D" w:rsidRDefault="0074796D" w:rsidP="0074796D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  Почему ГТО стоит прививать, именно, начиная с дошколят?</w:t>
      </w:r>
    </w:p>
    <w:p w:rsidR="0074796D" w:rsidRDefault="0074796D" w:rsidP="0074796D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•         Физическое развитие ребенка – это, прежде всего двигательные навыки. Координацию движений определяют развитием мелкой и большой моторики.</w:t>
      </w:r>
    </w:p>
    <w:p w:rsidR="0074796D" w:rsidRDefault="0074796D" w:rsidP="0074796D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•         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74796D" w:rsidRDefault="0074796D" w:rsidP="0074796D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•         Для развития координации движений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сензитивным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74796D" w:rsidRDefault="0074796D" w:rsidP="0074796D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•         Этот период – период самого активного развития ребенка, в двигательном, так и в психическом развитии.</w:t>
      </w:r>
    </w:p>
    <w:p w:rsidR="0074796D" w:rsidRDefault="0074796D" w:rsidP="0074796D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•         С точки зрения же психологов, динамика физического развития неразрывно связана с психическим и умственным развитием.</w:t>
      </w:r>
    </w:p>
    <w:p w:rsidR="00000000" w:rsidRDefault="0074796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96D"/>
    <w:rsid w:val="007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2020-03-26T10:10:00Z</dcterms:created>
  <dcterms:modified xsi:type="dcterms:W3CDTF">2020-03-26T10:11:00Z</dcterms:modified>
</cp:coreProperties>
</file>