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1A" w:rsidRDefault="0057721A" w:rsidP="005043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</w:p>
    <w:p w:rsidR="0057721A" w:rsidRPr="0057721A" w:rsidRDefault="00504390" w:rsidP="00504390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/>
          <w:b/>
          <w:bCs/>
          <w:color w:val="365F91" w:themeColor="accent1" w:themeShade="BF"/>
          <w:sz w:val="44"/>
          <w:szCs w:val="28"/>
          <w:lang w:eastAsia="ru-RU"/>
        </w:rPr>
      </w:pPr>
      <w:r w:rsidRPr="0057721A">
        <w:rPr>
          <w:rFonts w:ascii="Bookman Old Style" w:eastAsia="Times New Roman" w:hAnsi="Bookman Old Style"/>
          <w:b/>
          <w:bCs/>
          <w:color w:val="365F91" w:themeColor="accent1" w:themeShade="BF"/>
          <w:sz w:val="44"/>
          <w:szCs w:val="28"/>
          <w:lang w:eastAsia="ru-RU"/>
        </w:rPr>
        <w:t xml:space="preserve">Правила позитивного общения </w:t>
      </w:r>
    </w:p>
    <w:p w:rsidR="00504390" w:rsidRPr="0057721A" w:rsidRDefault="00504390" w:rsidP="00504390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/>
          <w:b/>
          <w:bCs/>
          <w:color w:val="365F91" w:themeColor="accent1" w:themeShade="BF"/>
          <w:sz w:val="36"/>
          <w:szCs w:val="28"/>
          <w:lang w:eastAsia="ru-RU"/>
        </w:rPr>
      </w:pPr>
      <w:r w:rsidRPr="0057721A">
        <w:rPr>
          <w:rFonts w:ascii="Bookman Old Style" w:eastAsia="Times New Roman" w:hAnsi="Bookman Old Style"/>
          <w:b/>
          <w:bCs/>
          <w:color w:val="365F91" w:themeColor="accent1" w:themeShade="BF"/>
          <w:sz w:val="44"/>
          <w:szCs w:val="28"/>
          <w:lang w:eastAsia="ru-RU"/>
        </w:rPr>
        <w:t>с ребенком</w:t>
      </w:r>
    </w:p>
    <w:p w:rsidR="00504390" w:rsidRDefault="00504390" w:rsidP="005043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</w:p>
    <w:p w:rsidR="00504390" w:rsidRDefault="00504390" w:rsidP="00504390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Безусловно, принимать и уважать ребенка.</w:t>
      </w:r>
    </w:p>
    <w:p w:rsidR="00504390" w:rsidRDefault="00504390" w:rsidP="0050439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Если вы рассержены на ребенка, нужно выражать свое недовольство, но не ребенком в целом, а его отдельными действиями.</w:t>
      </w:r>
    </w:p>
    <w:p w:rsidR="00504390" w:rsidRDefault="00504390" w:rsidP="00504390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осуждать действия ребенка, но не его чувства. Раз чувства у него возникли, значит, для этого есть основания.</w:t>
      </w:r>
    </w:p>
    <w:p w:rsidR="00504390" w:rsidRDefault="00504390" w:rsidP="00504390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Недовольство действиями ребенка не должно быть систематическим, иначе оно перерастает в непринятие ребенка.</w:t>
      </w:r>
    </w:p>
    <w:p w:rsidR="00504390" w:rsidRDefault="00504390" w:rsidP="00504390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Активно выслушивайте его переживания и потребности.</w:t>
      </w:r>
    </w:p>
    <w:p w:rsidR="00504390" w:rsidRDefault="00504390" w:rsidP="00504390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Будьте (читайте, играйте, занимайтесь) вместе.</w:t>
      </w:r>
    </w:p>
    <w:p w:rsidR="00504390" w:rsidRDefault="00504390" w:rsidP="00504390">
      <w:pPr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вмешивайтесь в занятия, с которыми он справляется.</w:t>
      </w:r>
    </w:p>
    <w:p w:rsidR="00504390" w:rsidRDefault="0057721A" w:rsidP="00504390">
      <w:pPr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CE7BC14" wp14:editId="11272D80">
            <wp:simplePos x="0" y="0"/>
            <wp:positionH relativeFrom="column">
              <wp:posOffset>2844165</wp:posOffset>
            </wp:positionH>
            <wp:positionV relativeFrom="paragraph">
              <wp:posOffset>96520</wp:posOffset>
            </wp:positionV>
            <wp:extent cx="2705100" cy="2124075"/>
            <wp:effectExtent l="0" t="0" r="0" b="9525"/>
            <wp:wrapSquare wrapText="bothSides"/>
            <wp:docPr id="1" name="Рисунок 1" descr="http://ds11.seversk.ru/wp-content/uploads/2020/11/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.seversk.ru/wp-content/uploads/2020/11/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4390">
        <w:rPr>
          <w:rFonts w:ascii="Times New Roman" w:eastAsia="Times New Roman" w:hAnsi="Times New Roman"/>
          <w:bCs/>
          <w:sz w:val="28"/>
          <w:szCs w:val="28"/>
          <w:lang w:eastAsia="ru-RU"/>
        </w:rPr>
        <w:t>Помогите, когда он просит.</w:t>
      </w:r>
    </w:p>
    <w:p w:rsidR="00504390" w:rsidRDefault="00504390" w:rsidP="00504390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Поддерживайте успехи.</w:t>
      </w:r>
      <w:r w:rsidR="0057721A" w:rsidRPr="0057721A">
        <w:rPr>
          <w:noProof/>
          <w:lang w:eastAsia="ru-RU"/>
        </w:rPr>
        <w:t xml:space="preserve"> </w:t>
      </w:r>
    </w:p>
    <w:p w:rsidR="00504390" w:rsidRDefault="00504390" w:rsidP="0050439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Делитесь своими чувствами.</w:t>
      </w:r>
    </w:p>
    <w:p w:rsidR="00504390" w:rsidRDefault="00504390" w:rsidP="00504390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Конструктивно разрешайте конфликты.</w:t>
      </w:r>
    </w:p>
    <w:p w:rsidR="00504390" w:rsidRDefault="00504390" w:rsidP="0050439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Используйте в повседневном общении приветливые фразы.</w:t>
      </w:r>
    </w:p>
    <w:p w:rsidR="00504390" w:rsidRDefault="00504390" w:rsidP="0057721A">
      <w:pPr>
        <w:numPr>
          <w:ilvl w:val="0"/>
          <w:numId w:val="1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Обнимайте не менее 4-х, а лучше по 8 раз в день.</w:t>
      </w:r>
    </w:p>
    <w:p w:rsidR="00504390" w:rsidRDefault="00504390" w:rsidP="0057721A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Радуйтесь вашему малышу!</w:t>
      </w:r>
    </w:p>
    <w:p w:rsidR="00504390" w:rsidRDefault="00504390" w:rsidP="0057721A">
      <w:pPr>
        <w:spacing w:line="360" w:lineRule="auto"/>
      </w:pPr>
    </w:p>
    <w:p w:rsidR="00613C8B" w:rsidRDefault="00613C8B"/>
    <w:sectPr w:rsidR="00613C8B" w:rsidSect="0057721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5EA"/>
    <w:multiLevelType w:val="multilevel"/>
    <w:tmpl w:val="28E4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0C1"/>
    <w:multiLevelType w:val="multilevel"/>
    <w:tmpl w:val="1BD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F3846"/>
    <w:multiLevelType w:val="multilevel"/>
    <w:tmpl w:val="398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D5985"/>
    <w:multiLevelType w:val="multilevel"/>
    <w:tmpl w:val="3AD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5443E"/>
    <w:multiLevelType w:val="multilevel"/>
    <w:tmpl w:val="9314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83090"/>
    <w:multiLevelType w:val="multilevel"/>
    <w:tmpl w:val="779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4D"/>
    <w:multiLevelType w:val="multilevel"/>
    <w:tmpl w:val="6AD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200DC"/>
    <w:multiLevelType w:val="multilevel"/>
    <w:tmpl w:val="3F3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054A1"/>
    <w:multiLevelType w:val="multilevel"/>
    <w:tmpl w:val="B8F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11D86"/>
    <w:multiLevelType w:val="multilevel"/>
    <w:tmpl w:val="CC2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75365"/>
    <w:multiLevelType w:val="multilevel"/>
    <w:tmpl w:val="1472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208DB"/>
    <w:multiLevelType w:val="multilevel"/>
    <w:tmpl w:val="F29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27E18"/>
    <w:multiLevelType w:val="multilevel"/>
    <w:tmpl w:val="67C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0"/>
    <w:rsid w:val="000A2AA4"/>
    <w:rsid w:val="00504390"/>
    <w:rsid w:val="0057721A"/>
    <w:rsid w:val="00613C8B"/>
    <w:rsid w:val="00F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BAE0"/>
  <w15:docId w15:val="{6E2BDA72-48E8-4BDA-A86A-956DBEA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2016-12-23T06:37:00Z</dcterms:created>
  <dcterms:modified xsi:type="dcterms:W3CDTF">2022-09-11T09:20:00Z</dcterms:modified>
</cp:coreProperties>
</file>