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C" w:rsidRDefault="00DA6048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6" style="position:absolute;margin-left:106.8pt;margin-top:61.2pt;width:532.5pt;height:290.25pt;z-index:251658240" filled="f" stroked="f"/>
        </w:pict>
      </w:r>
    </w:p>
    <w:p w:rsidR="0067797D" w:rsidRDefault="00DA6048" w:rsidP="00825099">
      <w:pPr>
        <w:ind w:firstLine="142"/>
      </w:pPr>
      <w:r>
        <w:rPr>
          <w:noProof/>
          <w:lang w:eastAsia="ru-RU"/>
        </w:rPr>
        <w:pict>
          <v:rect id="_x0000_s1029" style="position:absolute;left:0;text-align:left;margin-left:205.9pt;margin-top:204.4pt;width:400.5pt;height:232.5pt;z-index:251660288" filled="f" stroked="f">
            <v:textbox style="mso-next-textbox:#_x0000_s1029">
              <w:txbxContent>
                <w:p w:rsidR="007247C2" w:rsidRPr="007247C2" w:rsidRDefault="007247C2"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</w:pPr>
                  <w:r w:rsidRPr="007247C2"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  <w:t xml:space="preserve">Фольклор в речевом </w:t>
                  </w: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  <w:tab/>
                  </w:r>
                  <w:r w:rsidRPr="007247C2"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  <w:t>развитии детей</w:t>
                  </w: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  <w:tab/>
                  </w:r>
                  <w:r w:rsidRPr="007247C2"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  <w:t>раннего 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388.15pt;margin-top:225.4pt;width:1in;height:1in;z-index:251659264" filled="f" stroked="f"/>
        </w:pict>
      </w:r>
      <w:r w:rsidR="007247C2">
        <w:rPr>
          <w:noProof/>
          <w:lang w:eastAsia="ru-RU"/>
        </w:rPr>
        <w:drawing>
          <wp:inline distT="0" distB="0" distL="0" distR="0">
            <wp:extent cx="9686925" cy="6219825"/>
            <wp:effectExtent l="19050" t="0" r="9525" b="0"/>
            <wp:docPr id="17" name="Рисунок 17" descr="https://catherineasquithgallery.com/uploads/posts/2021-02/1613679840_3-p-fon-dlya-prezentatsii-matresh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atherineasquithgallery.com/uploads/posts/2021-02/1613679840_3-p-fon-dlya-prezentatsii-matreshka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0" cy="621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99" w:rsidRDefault="0067797D" w:rsidP="00825099">
      <w:pPr>
        <w:shd w:val="clear" w:color="auto" w:fill="FFFFFF" w:themeFill="background1"/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 w:rsidRPr="00DE11BA">
        <w:rPr>
          <w:rFonts w:ascii="Times New Roman" w:hAnsi="Times New Roman" w:cs="Times New Roman"/>
          <w:color w:val="333333"/>
          <w:sz w:val="32"/>
          <w:szCs w:val="32"/>
        </w:rPr>
        <w:lastRenderedPageBreak/>
        <w:t>Наиболее благоприятным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 периодом для развития речи ребё</w:t>
      </w:r>
      <w:r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нка является </w:t>
      </w:r>
      <w:r w:rsidRPr="00EB40F7">
        <w:rPr>
          <w:rFonts w:ascii="Times New Roman" w:hAnsi="Times New Roman" w:cs="Times New Roman"/>
          <w:b/>
          <w:i/>
          <w:color w:val="333333"/>
          <w:sz w:val="36"/>
          <w:szCs w:val="36"/>
        </w:rPr>
        <w:t>третий год жизни.</w:t>
      </w:r>
      <w:r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 Именно этот возраст характеризуется качественным ск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</w:rPr>
        <w:t>ачком в освоении языка .</w:t>
      </w:r>
      <w:r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 Поэтому в раннем возрасте ведущей задачей является развитие разговорной речи детей. Речь начинает играть важную роль в общ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</w:rPr>
        <w:t>ем психологическом развитии ребёнка. Ребё</w:t>
      </w:r>
      <w:r w:rsidRPr="00DE11BA">
        <w:rPr>
          <w:rFonts w:ascii="Times New Roman" w:hAnsi="Times New Roman" w:cs="Times New Roman"/>
          <w:color w:val="333333"/>
          <w:sz w:val="32"/>
          <w:szCs w:val="32"/>
        </w:rPr>
        <w:t>нок продолжает активно познавать окружающий мир, но теперь его познавательная деятельность поднимается на новый уровень установления связей между познаваемыми объектам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</w:rPr>
        <w:t>и, что проявляется и в речи ребё</w:t>
      </w:r>
      <w:r w:rsidRPr="00DE11BA">
        <w:rPr>
          <w:rFonts w:ascii="Times New Roman" w:hAnsi="Times New Roman" w:cs="Times New Roman"/>
          <w:color w:val="333333"/>
          <w:sz w:val="32"/>
          <w:szCs w:val="32"/>
        </w:rPr>
        <w:t>нка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="00825099">
        <w:rPr>
          <w:rFonts w:ascii="Times New Roman" w:hAnsi="Times New Roman" w:cs="Times New Roman"/>
          <w:sz w:val="32"/>
          <w:szCs w:val="32"/>
        </w:rPr>
        <w:t xml:space="preserve"> </w:t>
      </w: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Первая литература, 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с которой знакомится каждый ребё</w:t>
      </w: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нок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-</w:t>
      </w: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 это малые формы фольклора (колыбельные песни, частушки, потешки, приговорки, прибаутки, игры). Эти произведения называются «материнским фольклором», «народной педагогикой», так как они идеально сочетают в себе безукоризненно отточенную временем форму с содержанием функциональным назначением (усыпить, взбодрить, причесать, порадовать, научить чему-либо), а главное они идеально соответствуют внутренним потребностям малыша, создают особый эмоциональ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ный мир общения взрослого и ребё</w:t>
      </w: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нка, рассчитаны на совместные действия. Дошкольное образовательное учреждение – первое и самое ответственное звено в общей системе народного образования. Овладение родным является одним и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з самых важных приобретений ребё</w:t>
      </w: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нка в дошкольном детстве.</w:t>
      </w:r>
      <w:r w:rsidR="00825099">
        <w:rPr>
          <w:rFonts w:ascii="Times New Roman" w:hAnsi="Times New Roman" w:cs="Times New Roman"/>
          <w:sz w:val="32"/>
          <w:szCs w:val="32"/>
        </w:rPr>
        <w:t xml:space="preserve"> </w:t>
      </w: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Детский фольклор обширная область устного народного поэтического творчества. Это целый мир – яркий, радостный, наполненный жизненной силой и красотой. Он соседствует с миром взро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слых, но неподвластен ему и живё</w:t>
      </w: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т по своим законам в соответствии со своим видением природы и человеческих отношений. Фольклорные произведения учат детей понимать «доброе», и «злое», противостоять плохому, активно защищать слабых, проявлять заботу, великодушие к природе. Через потешки, песенки у малышей складывается более глубокие представления о плодотворном труде человека. Малый фольклорный жанр – это миниатюрные произведения, созданные для детей – песенки, потешки, прибаутки, заклички и др. Это область народного творчества представляет собой одно из средств народной педагогики.</w:t>
      </w: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br/>
        <w:t>Современному малышу не менее, чем в далеком прошлом, нужны такие способы создания определенных взаимоотношений с взрослыми при убаюкивании, купании, первых физических упражнениях, в играх. В течение многих веков прибаутки, потешки, поговорки, заклички, ска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зки любовно и мудро поучают </w:t>
      </w:r>
    </w:p>
    <w:p w:rsidR="00825099" w:rsidRPr="00825099" w:rsidRDefault="00DE11BA" w:rsidP="00825099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lastRenderedPageBreak/>
        <w:t>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нка, приобщают его к высокой моральной культуре своего народа. </w:t>
      </w:r>
    </w:p>
    <w:p w:rsidR="00EB40F7" w:rsidRPr="00825099" w:rsidRDefault="00825099" w:rsidP="00825099">
      <w:pPr>
        <w:ind w:hanging="567"/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ab/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О. С. Ушакова считает, что </w:t>
      </w:r>
      <w:r w:rsidR="0067797D" w:rsidRPr="00EB40F7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 w:themeFill="background1"/>
        </w:rPr>
        <w:t>потешки,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 скороговорки, пословицы, поговорки являются богатейшим материалом для развития звуковой культуры речи. Развивая чувств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о ритма и рифмы, мы готовим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нка к дальнейшему восприятию поэтической речи и формируем интонационную выразительность 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его речи. Первые знакомство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нка с искусством слова, начинается с фольклорных произведений, к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ак правило, в начале жизни,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нок знакомится с малыми жанрами фольклора, доступными его восприятию. Это колыб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ельные песни, успокаивающие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нка, усыпляющие его,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 поэзия пестования, уход за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нком, ласковых прикосновений к нему. </w:t>
      </w:r>
      <w:r w:rsidR="0067797D" w:rsidRPr="00EB40F7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 w:themeFill="background1"/>
        </w:rPr>
        <w:t>Пестушки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 всегд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а удовлетворяли потребность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нка в тактильных движениях – все дети любят, когда их поглаживают по головке, ручкам, плечикам, прижимают к себе близкие люди – это язык эмоционального общения.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7797D" w:rsidRPr="00EB40F7">
        <w:rPr>
          <w:rFonts w:ascii="Times New Roman" w:hAnsi="Times New Roman" w:cs="Times New Roman"/>
          <w:b/>
          <w:i/>
          <w:color w:val="333333"/>
          <w:sz w:val="32"/>
          <w:szCs w:val="32"/>
        </w:rPr>
        <w:t>Пестушки – песенки,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 кото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</w:rPr>
        <w:t>рыми сопровождается уход за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нком, нянчить, растить, воспитывать. </w:t>
      </w:r>
      <w:r w:rsidR="0067797D" w:rsidRPr="00EB40F7">
        <w:rPr>
          <w:rFonts w:ascii="Times New Roman" w:hAnsi="Times New Roman" w:cs="Times New Roman"/>
          <w:b/>
          <w:i/>
          <w:color w:val="333333"/>
          <w:sz w:val="32"/>
          <w:szCs w:val="32"/>
        </w:rPr>
        <w:t>Заклички, потешки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 – обращение с явлениями природы</w:t>
      </w:r>
      <w:r w:rsidR="00EB40F7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67797D" w:rsidRPr="00EB40F7">
        <w:rPr>
          <w:rFonts w:ascii="Times New Roman" w:hAnsi="Times New Roman" w:cs="Times New Roman"/>
          <w:b/>
          <w:i/>
          <w:color w:val="333333"/>
          <w:sz w:val="32"/>
          <w:szCs w:val="32"/>
        </w:rPr>
        <w:t>Считалки</w:t>
      </w:r>
      <w:r w:rsidR="0067797D" w:rsidRPr="00EB40F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– коротенькие стишки, служащие для справедливого распределения ролей в игре. </w:t>
      </w:r>
      <w:r w:rsidR="0067797D" w:rsidRPr="00EB40F7">
        <w:rPr>
          <w:rFonts w:ascii="Times New Roman" w:hAnsi="Times New Roman" w:cs="Times New Roman"/>
          <w:b/>
          <w:i/>
          <w:color w:val="333333"/>
          <w:sz w:val="32"/>
          <w:szCs w:val="32"/>
        </w:rPr>
        <w:t>Колыбельные песни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 – в народе их называют байками. Детский фольклор русского народа богат, разнообразен произведениями малых жанров.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 На третьем году жизни речь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>нка становится основным средством общения и с взрослыми и с детьми. Значительно возрастает понимание речи ок</w:t>
      </w:r>
      <w:r w:rsidR="00DE11BA" w:rsidRPr="00DE11BA">
        <w:rPr>
          <w:rFonts w:ascii="Times New Roman" w:hAnsi="Times New Roman" w:cs="Times New Roman"/>
          <w:color w:val="333333"/>
          <w:sz w:val="32"/>
          <w:szCs w:val="32"/>
        </w:rPr>
        <w:t>ружающих. В этом возрасте с ребё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>нком разговаривают не только о том, что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</w:t>
      </w:r>
      <w:r w:rsidR="0067797D" w:rsidRPr="00DE11BA">
        <w:rPr>
          <w:rFonts w:ascii="Times New Roman" w:hAnsi="Times New Roman" w:cs="Times New Roman"/>
          <w:color w:val="333333"/>
          <w:sz w:val="32"/>
          <w:szCs w:val="32"/>
        </w:rPr>
        <w:t xml:space="preserve">он видит, воспринимает в данный момент, но и о том, что было в его опыте прежде, и том, что будет. Расширяются возможности для развития наблюдательности, способности обобщения. Значительно расширяется репертуар художественных произведений, с которыми знакомят детей третьего года жизни. Однако, по-прежнему особое место занимают произведения малых фольклорных форм. Фольклор интересен своей </w:t>
      </w:r>
      <w:r w:rsidR="0067797D" w:rsidRPr="00825099">
        <w:rPr>
          <w:rFonts w:ascii="Times New Roman" w:hAnsi="Times New Roman" w:cs="Times New Roman"/>
          <w:color w:val="333333"/>
          <w:sz w:val="32"/>
          <w:szCs w:val="32"/>
        </w:rPr>
        <w:t>яркой, доступной, понятной детям формой. Дети с интересом, восхищением пытаются подражать взрослому. Повторяя вместе с ним стихи, потешки, прибаутки у детей развивается воображение, обогащается и развивается речь, эмоции.</w:t>
      </w:r>
    </w:p>
    <w:p w:rsidR="00EB40F7" w:rsidRDefault="00EB40F7" w:rsidP="00DE11BA">
      <w:pPr>
        <w:ind w:firstLine="142"/>
        <w:rPr>
          <w:rFonts w:ascii="Times New Roman" w:hAnsi="Times New Roman" w:cs="Times New Roman"/>
          <w:color w:val="333333"/>
          <w:sz w:val="32"/>
          <w:szCs w:val="32"/>
        </w:rPr>
      </w:pPr>
    </w:p>
    <w:p w:rsidR="00825099" w:rsidRDefault="00825099" w:rsidP="00DE11BA">
      <w:pPr>
        <w:ind w:firstLine="142"/>
        <w:rPr>
          <w:rFonts w:ascii="Times New Roman" w:hAnsi="Times New Roman" w:cs="Times New Roman"/>
          <w:color w:val="333333"/>
          <w:sz w:val="32"/>
          <w:szCs w:val="32"/>
        </w:rPr>
      </w:pPr>
    </w:p>
    <w:p w:rsidR="00EB40F7" w:rsidRDefault="001062C9" w:rsidP="00DE11BA">
      <w:pPr>
        <w:ind w:firstLine="142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ab/>
      </w:r>
      <w:r w:rsidRPr="001062C9"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943350" cy="2847975"/>
            <wp:effectExtent l="19050" t="0" r="0" b="0"/>
            <wp:docPr id="5" name="Рисунок 23" descr="https://komsomolsk-library.ivn.muzkult.ru/media/2019/10/28/126584078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msomolsk-library.ivn.muzkult.ru/media/2019/10/28/1265840780/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544" t="57315" r="2722" b="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 w:rsidRPr="001062C9"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762250" cy="3133725"/>
            <wp:effectExtent l="19050" t="0" r="0" b="0"/>
            <wp:docPr id="6" name="Рисунок 26" descr="https://komsomolsk-library.ivn.muzkult.ru/media/2019/10/28/126584078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msomolsk-library.ivn.muzkult.ru/media/2019/10/28/1265840780/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41" t="5906" r="3024" b="4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C9" w:rsidRDefault="001062C9" w:rsidP="00DE11BA">
      <w:pPr>
        <w:ind w:firstLine="142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 w:rsidR="00EB40F7">
        <w:rPr>
          <w:noProof/>
          <w:lang w:eastAsia="ru-RU"/>
        </w:rPr>
        <w:drawing>
          <wp:inline distT="0" distB="0" distL="0" distR="0">
            <wp:extent cx="4257675" cy="2638425"/>
            <wp:effectExtent l="19050" t="0" r="9525" b="0"/>
            <wp:docPr id="3" name="Рисунок 20" descr="https://komsomolsk-library.ivn.muzkult.ru/media/2019/10/28/126584078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msomolsk-library.ivn.muzkult.ru/media/2019/10/28/1265840780/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23" t="34094" r="52016" b="2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C9" w:rsidRDefault="001062C9" w:rsidP="00DE11BA">
      <w:pPr>
        <w:ind w:firstLine="142"/>
        <w:rPr>
          <w:rFonts w:ascii="Times New Roman" w:hAnsi="Times New Roman" w:cs="Times New Roman"/>
          <w:color w:val="333333"/>
          <w:sz w:val="32"/>
          <w:szCs w:val="32"/>
        </w:rPr>
      </w:pPr>
    </w:p>
    <w:p w:rsidR="0067797D" w:rsidRPr="00DE11BA" w:rsidRDefault="00DA6048" w:rsidP="00DE11BA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DA6048">
        <w:rPr>
          <w:noProof/>
          <w:lang w:eastAsia="ru-RU"/>
        </w:rPr>
        <w:pict>
          <v:rect id="_x0000_s1030" style="position:absolute;left:0;text-align:left;margin-left:35.4pt;margin-top:414.4pt;width:316.5pt;height:91.5pt;z-index:251661312" filled="f" stroked="f"/>
        </w:pict>
      </w:r>
    </w:p>
    <w:sectPr w:rsidR="0067797D" w:rsidRPr="00DE11BA" w:rsidSect="00727140">
      <w:pgSz w:w="16838" w:h="11906" w:orient="landscape"/>
      <w:pgMar w:top="568" w:right="1387" w:bottom="142" w:left="709" w:header="284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D6" w:rsidRDefault="005339D6" w:rsidP="0067797D">
      <w:pPr>
        <w:spacing w:after="0" w:line="240" w:lineRule="auto"/>
      </w:pPr>
      <w:r>
        <w:separator/>
      </w:r>
    </w:p>
  </w:endnote>
  <w:endnote w:type="continuationSeparator" w:id="1">
    <w:p w:rsidR="005339D6" w:rsidRDefault="005339D6" w:rsidP="006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D6" w:rsidRDefault="005339D6" w:rsidP="0067797D">
      <w:pPr>
        <w:spacing w:after="0" w:line="240" w:lineRule="auto"/>
      </w:pPr>
      <w:r>
        <w:separator/>
      </w:r>
    </w:p>
  </w:footnote>
  <w:footnote w:type="continuationSeparator" w:id="1">
    <w:p w:rsidR="005339D6" w:rsidRDefault="005339D6" w:rsidP="0067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7797D"/>
    <w:rsid w:val="001062C9"/>
    <w:rsid w:val="001174EB"/>
    <w:rsid w:val="00206E59"/>
    <w:rsid w:val="005339D6"/>
    <w:rsid w:val="006604F8"/>
    <w:rsid w:val="0067797D"/>
    <w:rsid w:val="007247C2"/>
    <w:rsid w:val="00727140"/>
    <w:rsid w:val="00825099"/>
    <w:rsid w:val="0095174F"/>
    <w:rsid w:val="00B32E05"/>
    <w:rsid w:val="00CC62ED"/>
    <w:rsid w:val="00D67C1C"/>
    <w:rsid w:val="00DA6048"/>
    <w:rsid w:val="00DE11BA"/>
    <w:rsid w:val="00EB40F7"/>
    <w:rsid w:val="00F4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97D"/>
  </w:style>
  <w:style w:type="paragraph" w:styleId="a7">
    <w:name w:val="footer"/>
    <w:basedOn w:val="a"/>
    <w:link w:val="a8"/>
    <w:uiPriority w:val="99"/>
    <w:semiHidden/>
    <w:unhideWhenUsed/>
    <w:rsid w:val="0067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2022-02-11T17:50:00Z</dcterms:created>
  <dcterms:modified xsi:type="dcterms:W3CDTF">2022-04-15T12:06:00Z</dcterms:modified>
</cp:coreProperties>
</file>