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DA" w:rsidRPr="00444D55" w:rsidRDefault="000233DA" w:rsidP="000233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D55">
        <w:rPr>
          <w:rFonts w:ascii="Times New Roman" w:hAnsi="Times New Roman"/>
          <w:b/>
          <w:sz w:val="28"/>
          <w:szCs w:val="28"/>
        </w:rPr>
        <w:t>Консультация для педагогов</w:t>
      </w:r>
    </w:p>
    <w:p w:rsidR="000233DA" w:rsidRPr="00444D55" w:rsidRDefault="000233DA" w:rsidP="000233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4D55">
        <w:rPr>
          <w:rFonts w:ascii="Times New Roman" w:hAnsi="Times New Roman"/>
          <w:b/>
          <w:sz w:val="28"/>
          <w:szCs w:val="28"/>
        </w:rPr>
        <w:t>«Содержание уголков экспериментальной деятельности».</w:t>
      </w:r>
    </w:p>
    <w:p w:rsidR="000233DA" w:rsidRPr="00444D55" w:rsidRDefault="000233DA" w:rsidP="000233DA">
      <w:pPr>
        <w:spacing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Люди, научившиеся наблюдением и опытом,</w:t>
      </w:r>
    </w:p>
    <w:p w:rsidR="000233DA" w:rsidRPr="00444D55" w:rsidRDefault="000233DA" w:rsidP="000233DA">
      <w:pPr>
        <w:spacing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приобретают способность сами ставить во-</w:t>
      </w:r>
    </w:p>
    <w:p w:rsidR="000233DA" w:rsidRPr="00444D55" w:rsidRDefault="000233DA" w:rsidP="000233DA">
      <w:pPr>
        <w:spacing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44D55">
        <w:rPr>
          <w:rFonts w:ascii="Times New Roman" w:hAnsi="Times New Roman"/>
          <w:sz w:val="28"/>
          <w:szCs w:val="28"/>
        </w:rPr>
        <w:t>просы</w:t>
      </w:r>
      <w:proofErr w:type="spellEnd"/>
      <w:r w:rsidRPr="00444D55">
        <w:rPr>
          <w:rFonts w:ascii="Times New Roman" w:hAnsi="Times New Roman"/>
          <w:sz w:val="28"/>
          <w:szCs w:val="28"/>
        </w:rPr>
        <w:t xml:space="preserve"> и получать на них фактические ответы,</w:t>
      </w:r>
    </w:p>
    <w:p w:rsidR="000233DA" w:rsidRPr="00444D55" w:rsidRDefault="000233DA" w:rsidP="000233DA">
      <w:pPr>
        <w:spacing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оказываясь на более высоком умственном и</w:t>
      </w:r>
    </w:p>
    <w:p w:rsidR="000233DA" w:rsidRPr="00444D55" w:rsidRDefault="000233DA" w:rsidP="000233DA">
      <w:pPr>
        <w:spacing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нравственном уровне в сравнении с теми, кто</w:t>
      </w:r>
    </w:p>
    <w:p w:rsidR="000233DA" w:rsidRPr="00444D55" w:rsidRDefault="000233DA" w:rsidP="000233DA">
      <w:pPr>
        <w:spacing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такой школы не прошел</w:t>
      </w:r>
    </w:p>
    <w:p w:rsidR="000233DA" w:rsidRPr="00444D55" w:rsidRDefault="000233DA" w:rsidP="000233DA">
      <w:pPr>
        <w:spacing w:line="240" w:lineRule="auto"/>
        <w:ind w:left="3402"/>
        <w:jc w:val="right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                                                 К.Е.Тимирязев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233DA" w:rsidRPr="00444D55" w:rsidRDefault="000233DA" w:rsidP="000233DA">
      <w:pPr>
        <w:spacing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    На протяжении всего дошкольного детства, наряду с игровой деятельностью, огромное значение в развитии личности ребёнка, в процессах социализации имеет познавательно-исследовательская деятельность, которая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</w:t>
      </w:r>
      <w:r>
        <w:rPr>
          <w:rFonts w:ascii="Times New Roman" w:hAnsi="Times New Roman"/>
          <w:sz w:val="28"/>
          <w:szCs w:val="28"/>
        </w:rPr>
        <w:t xml:space="preserve"> взрослого. </w:t>
      </w:r>
    </w:p>
    <w:p w:rsidR="000233DA" w:rsidRPr="00444D55" w:rsidRDefault="000233DA" w:rsidP="000233DA">
      <w:pPr>
        <w:spacing w:line="240" w:lineRule="auto"/>
        <w:ind w:left="-567"/>
        <w:contextualSpacing/>
        <w:jc w:val="both"/>
        <w:rPr>
          <w:rFonts w:ascii="Times New Roman" w:hAnsi="Times New Roman"/>
          <w:color w:val="17365D"/>
          <w:sz w:val="28"/>
          <w:szCs w:val="28"/>
        </w:rPr>
      </w:pPr>
      <w:r w:rsidRPr="00444D55">
        <w:rPr>
          <w:rFonts w:ascii="Times New Roman" w:hAnsi="Times New Roman"/>
          <w:color w:val="17365D"/>
          <w:sz w:val="28"/>
          <w:szCs w:val="28"/>
        </w:rPr>
        <w:t>Одним из эффективных методов познания закономерностей  и явлений окружающего мира является метод экспериментирования, который относится к познавательно – речевому развити</w:t>
      </w:r>
      <w:r>
        <w:rPr>
          <w:rFonts w:ascii="Times New Roman" w:hAnsi="Times New Roman"/>
          <w:color w:val="17365D"/>
          <w:sz w:val="28"/>
          <w:szCs w:val="28"/>
        </w:rPr>
        <w:t xml:space="preserve">ю.  (область познание) 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b/>
          <w:color w:val="FF0000"/>
          <w:sz w:val="28"/>
          <w:szCs w:val="28"/>
        </w:rPr>
        <w:t>Основная задача ДОУ поддержать и развить в ребенке интерес к исследованиям, открытиям, создать необходимые для этого условия.</w:t>
      </w:r>
    </w:p>
    <w:p w:rsidR="000233DA" w:rsidRPr="00444D55" w:rsidRDefault="000233DA" w:rsidP="00023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     Одним из условий решения задач по опытно-экспериментальной деятельности в детском саду является организация развивающей среды. 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</w:t>
      </w:r>
      <w:r>
        <w:rPr>
          <w:rFonts w:ascii="Times New Roman" w:hAnsi="Times New Roman"/>
          <w:sz w:val="28"/>
          <w:szCs w:val="28"/>
        </w:rPr>
        <w:t>оятельной детской деятельности.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color w:val="3366FF"/>
          <w:sz w:val="28"/>
          <w:szCs w:val="28"/>
        </w:rPr>
      </w:pPr>
      <w:r w:rsidRPr="00444D55">
        <w:rPr>
          <w:rFonts w:ascii="Times New Roman" w:hAnsi="Times New Roman"/>
          <w:color w:val="3366FF"/>
          <w:sz w:val="28"/>
          <w:szCs w:val="28"/>
        </w:rPr>
        <w:t>В уголке экспериментальной деятельности (мини-лаборатория, центр науки) должны быть выделены: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color w:val="3366FF"/>
          <w:sz w:val="28"/>
          <w:szCs w:val="28"/>
        </w:rPr>
      </w:pPr>
      <w:r w:rsidRPr="00444D55">
        <w:rPr>
          <w:rFonts w:ascii="Times New Roman" w:hAnsi="Times New Roman"/>
          <w:color w:val="3366FF"/>
          <w:sz w:val="28"/>
          <w:szCs w:val="28"/>
        </w:rPr>
        <w:t xml:space="preserve"> 1) 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color w:val="3366FF"/>
          <w:sz w:val="28"/>
          <w:szCs w:val="28"/>
        </w:rPr>
      </w:pPr>
      <w:r w:rsidRPr="00444D55">
        <w:rPr>
          <w:rFonts w:ascii="Times New Roman" w:hAnsi="Times New Roman"/>
          <w:color w:val="3366FF"/>
          <w:sz w:val="28"/>
          <w:szCs w:val="28"/>
        </w:rPr>
        <w:t xml:space="preserve"> 2) место для приборов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color w:val="3366FF"/>
          <w:sz w:val="28"/>
          <w:szCs w:val="28"/>
        </w:rPr>
      </w:pPr>
      <w:r w:rsidRPr="00444D55">
        <w:rPr>
          <w:rFonts w:ascii="Times New Roman" w:hAnsi="Times New Roman"/>
          <w:color w:val="3366FF"/>
          <w:sz w:val="28"/>
          <w:szCs w:val="28"/>
        </w:rPr>
        <w:t xml:space="preserve"> Место для хранения материалов (природного, "бросового")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color w:val="3366FF"/>
          <w:sz w:val="28"/>
          <w:szCs w:val="28"/>
        </w:rPr>
      </w:pPr>
      <w:r w:rsidRPr="00444D55">
        <w:rPr>
          <w:rFonts w:ascii="Times New Roman" w:hAnsi="Times New Roman"/>
          <w:color w:val="3366FF"/>
          <w:sz w:val="28"/>
          <w:szCs w:val="28"/>
        </w:rPr>
        <w:t xml:space="preserve"> 3) место для проведения опытов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color w:val="3366FF"/>
          <w:sz w:val="28"/>
          <w:szCs w:val="28"/>
        </w:rPr>
      </w:pPr>
      <w:r w:rsidRPr="00444D55">
        <w:rPr>
          <w:rFonts w:ascii="Times New Roman" w:hAnsi="Times New Roman"/>
          <w:color w:val="3366FF"/>
          <w:sz w:val="28"/>
          <w:szCs w:val="28"/>
        </w:rPr>
        <w:lastRenderedPageBreak/>
        <w:t xml:space="preserve"> 4) место для неструктурированных материалов (песок, вода, опилки, стружка, пенопласт и др.) </w:t>
      </w:r>
    </w:p>
    <w:p w:rsidR="000233DA" w:rsidRPr="00444D55" w:rsidRDefault="000233DA" w:rsidP="00023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   Материалы данной зоны распределяются по следующим направлениям</w:t>
      </w:r>
      <w:r w:rsidRPr="00444D55">
        <w:rPr>
          <w:rFonts w:ascii="Times New Roman" w:hAnsi="Times New Roman"/>
          <w:i/>
          <w:iCs/>
          <w:sz w:val="28"/>
          <w:szCs w:val="28"/>
        </w:rPr>
        <w:t>:</w:t>
      </w:r>
      <w:r w:rsidRPr="00444D55">
        <w:rPr>
          <w:rFonts w:ascii="Times New Roman" w:hAnsi="Times New Roman"/>
          <w:sz w:val="28"/>
          <w:szCs w:val="28"/>
        </w:rPr>
        <w:t xml:space="preserve">«Песок и вода», «Звук», «Магниты», «Бумага», «Свет», «Стекло и пластмасса», «Резина». </w:t>
      </w:r>
    </w:p>
    <w:p w:rsidR="000233DA" w:rsidRPr="00444D55" w:rsidRDefault="000233DA" w:rsidP="00023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Основным оборудованием в уголке являются</w:t>
      </w:r>
      <w:r w:rsidRPr="00444D55">
        <w:rPr>
          <w:rFonts w:ascii="Times New Roman" w:hAnsi="Times New Roman"/>
          <w:i/>
          <w:iCs/>
          <w:sz w:val="28"/>
          <w:szCs w:val="28"/>
        </w:rPr>
        <w:t>:</w:t>
      </w:r>
    </w:p>
    <w:p w:rsidR="000233DA" w:rsidRPr="00444D55" w:rsidRDefault="000233DA" w:rsidP="000233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приборы-помощники: лупы, весы, песочные часы, компас, магниты;</w:t>
      </w:r>
    </w:p>
    <w:p w:rsidR="000233DA" w:rsidRPr="00444D55" w:rsidRDefault="000233DA" w:rsidP="000233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разнообразные сосуды из различных материалов (пластмасса, стекло, металл, керамика);</w:t>
      </w:r>
    </w:p>
    <w:p w:rsidR="000233DA" w:rsidRPr="00444D55" w:rsidRDefault="000233DA" w:rsidP="000233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природный материал: камешки, глина, песок, ракушки, шишки, перья, мох, листья и др.;</w:t>
      </w:r>
    </w:p>
    <w:p w:rsidR="000233DA" w:rsidRPr="00444D55" w:rsidRDefault="000233DA" w:rsidP="000233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утилизированный материал: проволока, кусочки кожи, меха, ткани, пластмассы, пробки и др.;</w:t>
      </w:r>
    </w:p>
    <w:p w:rsidR="000233DA" w:rsidRPr="00444D55" w:rsidRDefault="000233DA" w:rsidP="000233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технические материалы: гайки, скрепки, болты, гвоздики и др</w:t>
      </w:r>
      <w:r w:rsidRPr="00444D55">
        <w:rPr>
          <w:rFonts w:ascii="Times New Roman" w:hAnsi="Times New Roman"/>
          <w:b/>
          <w:bCs/>
          <w:i/>
          <w:iCs/>
          <w:sz w:val="28"/>
          <w:szCs w:val="28"/>
        </w:rPr>
        <w:t xml:space="preserve">.; </w:t>
      </w:r>
    </w:p>
    <w:p w:rsidR="000233DA" w:rsidRPr="00444D55" w:rsidRDefault="000233DA" w:rsidP="000233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разные виды бумаги: обычная, картон, наждачная, копировальная и др.;</w:t>
      </w:r>
    </w:p>
    <w:p w:rsidR="000233DA" w:rsidRPr="00444D55" w:rsidRDefault="000233DA" w:rsidP="000233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красители: пищевые и непищевые (гуашь, акварельные краски и др.);</w:t>
      </w:r>
    </w:p>
    <w:p w:rsidR="000233DA" w:rsidRPr="00444D55" w:rsidRDefault="000233DA" w:rsidP="000233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медицинские материалы: пипетки, колбы, деревянные палочки, шприцы (без игл), мерные ложки, резиновые груши и др.;</w:t>
      </w:r>
    </w:p>
    <w:p w:rsidR="000233DA" w:rsidRPr="00444D55" w:rsidRDefault="000233DA" w:rsidP="000233D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прочие материалы: зеркала, воздушные шары, масло, мука, соль, сахар, цветные и прозрачные стекла, сито и др.</w:t>
      </w:r>
    </w:p>
    <w:p w:rsidR="000233DA" w:rsidRPr="00444D55" w:rsidRDefault="000233DA" w:rsidP="00023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При оборудовании уголка экспериментирования необходимо учитывать следующие требования</w:t>
      </w:r>
      <w:r w:rsidRPr="00444D55">
        <w:rPr>
          <w:rFonts w:ascii="Times New Roman" w:hAnsi="Times New Roman"/>
          <w:i/>
          <w:iCs/>
          <w:sz w:val="28"/>
          <w:szCs w:val="28"/>
        </w:rPr>
        <w:t>:</w:t>
      </w:r>
    </w:p>
    <w:p w:rsidR="000233DA" w:rsidRPr="00444D55" w:rsidRDefault="000233DA" w:rsidP="000233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безопасность для жизни и здоровья детей;</w:t>
      </w:r>
    </w:p>
    <w:p w:rsidR="000233DA" w:rsidRPr="00444D55" w:rsidRDefault="000233DA" w:rsidP="000233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достаточность;</w:t>
      </w:r>
    </w:p>
    <w:p w:rsidR="000233DA" w:rsidRPr="00444D55" w:rsidRDefault="000233DA" w:rsidP="000233D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доступность расположения</w:t>
      </w:r>
    </w:p>
    <w:p w:rsidR="000233DA" w:rsidRPr="00444D55" w:rsidRDefault="000233DA" w:rsidP="000233DA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  В качестве лабораторной посуды используются стаканчики из-под йогуртов, из-под мороженого, пластиковые бутылочки. Наглядно показываю детям возможность вторичного использования материалов, которые в избытке выбрасываются и загрязняют окружающую среду. Это очень важный воспитательный момент. Важно, чтобы все было подписано или нарисованы схемы – обозначения. Можно использовать различные баночки с крышками и киндер – сюрпризы.</w:t>
      </w:r>
    </w:p>
    <w:p w:rsidR="000233DA" w:rsidRPr="00444D55" w:rsidRDefault="000233DA" w:rsidP="000233DA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Для организации самостоятельной детской деятельности могут быть разработаны карточки-схемы проведения экспериментов. Совместно с детьми разрабатываются условные обозначения, разрешающие и запрещающие знаки.</w:t>
      </w:r>
      <w:r w:rsidRPr="00444D55">
        <w:rPr>
          <w:rFonts w:ascii="Times New Roman" w:hAnsi="Times New Roman"/>
          <w:sz w:val="28"/>
          <w:szCs w:val="28"/>
        </w:rPr>
        <w:br/>
        <w:t>Материал для проведения опытов в уголке экспериментирования меняется в соответствии с планом работы</w:t>
      </w:r>
    </w:p>
    <w:p w:rsidR="000233DA" w:rsidRPr="00444D55" w:rsidRDefault="000233DA" w:rsidP="000233DA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Опыты помогают развивают мышление, логику, творчество ребенка, позволяют наглядно показать связь между живым и не живым в природе. Исследования представляют возможности ребенку самому найти ответы на вопросы “Как?” “Почему?”. Китайская пословица гласит “Расскажи- и я забуду, покажи- и я запомню, дай попробовать- и я пойму” .</w:t>
      </w:r>
    </w:p>
    <w:p w:rsidR="000233DA" w:rsidRPr="00444D55" w:rsidRDefault="000233DA" w:rsidP="000233DA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444D55">
        <w:rPr>
          <w:rFonts w:ascii="Times New Roman" w:hAnsi="Times New Roman"/>
          <w:b/>
          <w:color w:val="17365D"/>
          <w:sz w:val="28"/>
          <w:szCs w:val="28"/>
        </w:rPr>
        <w:t xml:space="preserve">Грамотное сочетание материалов и оборудования в уголке экспериментирования способствуют овладению детьми средствами </w:t>
      </w:r>
      <w:r w:rsidRPr="00444D55">
        <w:rPr>
          <w:rFonts w:ascii="Times New Roman" w:hAnsi="Times New Roman"/>
          <w:b/>
          <w:color w:val="17365D"/>
          <w:sz w:val="28"/>
          <w:szCs w:val="28"/>
        </w:rPr>
        <w:lastRenderedPageBreak/>
        <w:t>познавательной деятельности, способам действий, обследованию объектов, расширению познавательного опыта.</w:t>
      </w:r>
    </w:p>
    <w:p w:rsidR="000233DA" w:rsidRPr="00444D55" w:rsidRDefault="000233DA" w:rsidP="000233DA">
      <w:pPr>
        <w:spacing w:line="240" w:lineRule="auto"/>
        <w:ind w:left="-567" w:firstLine="708"/>
        <w:contextualSpacing/>
        <w:jc w:val="both"/>
        <w:rPr>
          <w:rFonts w:ascii="Times New Roman" w:hAnsi="Times New Roman"/>
          <w:b/>
          <w:color w:val="17365D"/>
          <w:sz w:val="28"/>
          <w:szCs w:val="28"/>
        </w:rPr>
      </w:pPr>
      <w:r w:rsidRPr="00444D55">
        <w:rPr>
          <w:rFonts w:ascii="Times New Roman" w:hAnsi="Times New Roman"/>
          <w:b/>
          <w:color w:val="17365D"/>
          <w:sz w:val="28"/>
          <w:szCs w:val="28"/>
        </w:rPr>
        <w:t>Процесс познания, освоение новых знаний очень важны для меня, поэтому я считаю,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4D55">
        <w:rPr>
          <w:rFonts w:ascii="Times New Roman" w:hAnsi="Times New Roman"/>
          <w:b/>
          <w:sz w:val="28"/>
          <w:szCs w:val="28"/>
        </w:rPr>
        <w:t>В уголке экспериментальной деятельности должны быть выделены: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1) 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2) место для приборов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Место для хранения материалов (природного, "бросового")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3) место для проведения опытов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4) место для неструктурированных материалов (песок, вода, опилки, стружка, пенопласт и др.)</w:t>
      </w:r>
    </w:p>
    <w:p w:rsidR="000233DA" w:rsidRPr="00444D55" w:rsidRDefault="000233DA" w:rsidP="000233D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4D55">
        <w:rPr>
          <w:rFonts w:ascii="Times New Roman" w:hAnsi="Times New Roman"/>
          <w:b/>
          <w:sz w:val="28"/>
          <w:szCs w:val="28"/>
          <w:u w:val="single"/>
        </w:rPr>
        <w:t>Младший дошкольный возраст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44D55">
        <w:rPr>
          <w:rFonts w:ascii="Times New Roman" w:hAnsi="Times New Roman"/>
          <w:i/>
          <w:color w:val="FF0000"/>
          <w:sz w:val="28"/>
          <w:szCs w:val="28"/>
        </w:rPr>
        <w:t xml:space="preserve">Компонент дидактический: 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- книги познавательного характера для младшего возраста;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тематические альбомы;</w:t>
      </w:r>
      <w:r w:rsidRPr="00444D55">
        <w:rPr>
          <w:rFonts w:ascii="Times New Roman" w:hAnsi="Times New Roman"/>
          <w:sz w:val="28"/>
          <w:szCs w:val="28"/>
        </w:rPr>
        <w:tab/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44D55">
        <w:rPr>
          <w:rFonts w:ascii="Times New Roman" w:hAnsi="Times New Roman"/>
          <w:i/>
          <w:color w:val="FF0000"/>
          <w:sz w:val="28"/>
          <w:szCs w:val="28"/>
        </w:rPr>
        <w:t>Компонент оборудования:</w:t>
      </w:r>
      <w:r w:rsidRPr="00444D55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- коллекции:  семена разных растений, шишки, камешки, коллекции "Подарки :" (зимы, весны, осени), "Ткани". </w:t>
      </w:r>
      <w:r w:rsidRPr="00444D55">
        <w:rPr>
          <w:rFonts w:ascii="Times New Roman" w:hAnsi="Times New Roman"/>
          <w:sz w:val="28"/>
          <w:szCs w:val="28"/>
        </w:rPr>
        <w:tab/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- Песок, глина;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набор игрушек резиновых и пластмассовых для игр в воде; 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материалы для игр с мыльной пеной, 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красители - пищевые и </w:t>
      </w:r>
      <w:proofErr w:type="spellStart"/>
      <w:r w:rsidRPr="00444D55">
        <w:rPr>
          <w:rFonts w:ascii="Times New Roman" w:hAnsi="Times New Roman"/>
          <w:sz w:val="28"/>
          <w:szCs w:val="28"/>
        </w:rPr>
        <w:t>непещевые</w:t>
      </w:r>
      <w:proofErr w:type="spellEnd"/>
      <w:r w:rsidRPr="00444D55">
        <w:rPr>
          <w:rFonts w:ascii="Times New Roman" w:hAnsi="Times New Roman"/>
          <w:sz w:val="28"/>
          <w:szCs w:val="28"/>
        </w:rPr>
        <w:t xml:space="preserve"> (гуашь, акварельные краски и др.).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44D55">
        <w:rPr>
          <w:rFonts w:ascii="Times New Roman" w:hAnsi="Times New Roman"/>
          <w:i/>
          <w:color w:val="FF0000"/>
          <w:sz w:val="28"/>
          <w:szCs w:val="28"/>
        </w:rPr>
        <w:t>Простейшие приборы и приспособления: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Лупы, сосуды  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запахами.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"бросовый материал": веревки, шнурки, тесьма, катушки деревянные, прищепки, пробки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lastRenderedPageBreak/>
        <w:t xml:space="preserve"> - семена бобов, фасоли, гороха</w:t>
      </w:r>
      <w:r w:rsidRPr="00444D55">
        <w:rPr>
          <w:rFonts w:ascii="Times New Roman" w:hAnsi="Times New Roman"/>
          <w:sz w:val="28"/>
          <w:szCs w:val="28"/>
        </w:rPr>
        <w:tab/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44D55">
        <w:rPr>
          <w:rFonts w:ascii="Times New Roman" w:hAnsi="Times New Roman"/>
          <w:i/>
          <w:color w:val="FF0000"/>
          <w:sz w:val="28"/>
          <w:szCs w:val="28"/>
        </w:rPr>
        <w:t>Компонент стимулирующий: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- на видном месте вывешиваются правила работы с материалами, доступные детям  младшего возраста.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 персонажи, наделанные определенными чертами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("почемучка") от имени которого моделируется проблемная ситуация.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noProof/>
          <w:color w:val="3366FF"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4D55">
        <w:rPr>
          <w:rFonts w:ascii="Times New Roman" w:hAnsi="Times New Roman"/>
          <w:b/>
          <w:sz w:val="28"/>
          <w:szCs w:val="28"/>
        </w:rPr>
        <w:t>В уголке экспериментальной деятельности должны быть выделены</w:t>
      </w:r>
    </w:p>
    <w:p w:rsidR="000233DA" w:rsidRPr="00444D55" w:rsidRDefault="000233DA" w:rsidP="000233D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44D55">
        <w:rPr>
          <w:rFonts w:ascii="Times New Roman" w:hAnsi="Times New Roman"/>
          <w:sz w:val="28"/>
          <w:szCs w:val="28"/>
          <w:u w:val="single"/>
        </w:rPr>
        <w:t>(средний дошкольный возраст)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44D55">
        <w:rPr>
          <w:rFonts w:ascii="Times New Roman" w:hAnsi="Times New Roman"/>
          <w:i/>
          <w:color w:val="FF0000"/>
          <w:sz w:val="28"/>
          <w:szCs w:val="28"/>
        </w:rPr>
        <w:t>Компонент дидактический: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- книги познавательного характера для среднего возраста;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тематические альбомы;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44D55">
        <w:rPr>
          <w:rFonts w:ascii="Times New Roman" w:hAnsi="Times New Roman"/>
          <w:i/>
          <w:color w:val="FF0000"/>
          <w:sz w:val="28"/>
          <w:szCs w:val="28"/>
        </w:rPr>
        <w:t>Компонент оборудования</w:t>
      </w:r>
      <w:r>
        <w:rPr>
          <w:rFonts w:ascii="Times New Roman" w:hAnsi="Times New Roman"/>
          <w:i/>
          <w:color w:val="FF0000"/>
          <w:sz w:val="28"/>
          <w:szCs w:val="28"/>
        </w:rPr>
        <w:t>:</w:t>
      </w:r>
      <w:r w:rsidRPr="00444D55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- коллекции:  семена разных растений, шишки, камешки, коллекции "Подарки :" (зимы, весны, осени), "Ткани". 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"Бумага", "Пуговицы"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Мини-музей (тематика различна, например "камни", чудеса из стекла" и др.)</w:t>
      </w:r>
      <w:r w:rsidRPr="00444D55">
        <w:rPr>
          <w:rFonts w:ascii="Times New Roman" w:hAnsi="Times New Roman"/>
          <w:sz w:val="28"/>
          <w:szCs w:val="28"/>
        </w:rPr>
        <w:tab/>
      </w:r>
    </w:p>
    <w:p w:rsidR="000233DA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- Песок, глина;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44D55">
        <w:rPr>
          <w:rFonts w:ascii="Times New Roman" w:hAnsi="Times New Roman"/>
          <w:i/>
          <w:color w:val="FF0000"/>
          <w:sz w:val="28"/>
          <w:szCs w:val="28"/>
        </w:rPr>
        <w:t>Компонент стимулирующий</w:t>
      </w:r>
      <w:r>
        <w:rPr>
          <w:rFonts w:ascii="Times New Roman" w:hAnsi="Times New Roman"/>
          <w:i/>
          <w:color w:val="FF0000"/>
          <w:sz w:val="28"/>
          <w:szCs w:val="28"/>
        </w:rPr>
        <w:t>: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набор игрушек резиновых и пластмассовых для игр в воде; 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материалы для игр с мыльной пеной, 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красители - пищевые и непи</w:t>
      </w:r>
      <w:r w:rsidRPr="00444D55">
        <w:rPr>
          <w:rFonts w:ascii="Times New Roman" w:hAnsi="Times New Roman"/>
          <w:sz w:val="28"/>
          <w:szCs w:val="28"/>
        </w:rPr>
        <w:t>щевые (гуашь, акварельные краски и др.).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семена бобов, фасоли, гороха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некоторые пищевые продукты (сахар, соль, крахмал, мука)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44D55">
        <w:rPr>
          <w:rFonts w:ascii="Times New Roman" w:hAnsi="Times New Roman"/>
          <w:i/>
          <w:color w:val="FF0000"/>
          <w:sz w:val="28"/>
          <w:szCs w:val="28"/>
        </w:rPr>
        <w:t xml:space="preserve"> Простейшие приборы и приспособления: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lastRenderedPageBreak/>
        <w:t xml:space="preserve"> - Лупы, сосуды  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запахами.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"бросовый материал": веревки, шнурки, тесьма, катушки деревянные, прищепки, пробки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- на видном месте вывешиваются правила работы с материалами, доступные детям  младшего возраста.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 персонажи, наделанные определенными чертами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("почемучка") от имени которого моделируется проблемная ситуация.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карточки-схемы проведения экспериментов (заполняется воспитателем): ставится дата, опыт зарисовывается.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noProof/>
          <w:color w:val="3366FF"/>
          <w:sz w:val="28"/>
          <w:szCs w:val="28"/>
        </w:rPr>
        <w:drawing>
          <wp:inline distT="0" distB="0" distL="0" distR="0">
            <wp:extent cx="1066800" cy="1333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4D55">
        <w:rPr>
          <w:rFonts w:ascii="Times New Roman" w:hAnsi="Times New Roman"/>
          <w:b/>
          <w:sz w:val="28"/>
          <w:szCs w:val="28"/>
        </w:rPr>
        <w:t>В уголке экспериментальной деятельности должны быть выделены</w:t>
      </w:r>
    </w:p>
    <w:p w:rsidR="000233DA" w:rsidRPr="00444D55" w:rsidRDefault="000233DA" w:rsidP="000233DA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44D55">
        <w:rPr>
          <w:rFonts w:ascii="Times New Roman" w:hAnsi="Times New Roman"/>
          <w:sz w:val="28"/>
          <w:szCs w:val="28"/>
          <w:u w:val="single"/>
        </w:rPr>
        <w:t>Старший дошкольный возраст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44D55">
        <w:rPr>
          <w:rFonts w:ascii="Times New Roman" w:hAnsi="Times New Roman"/>
          <w:i/>
          <w:color w:val="FF0000"/>
          <w:sz w:val="28"/>
          <w:szCs w:val="28"/>
        </w:rPr>
        <w:t>Компонент дидактический</w:t>
      </w:r>
      <w:r w:rsidRPr="00444D55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-  схемы, таблицы, модели с алгоритмами выполнения опытов;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серии картин с изображением природных сообществ;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книги познавательного характера, атласы;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тематические альбомы;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коллекции </w:t>
      </w:r>
    </w:p>
    <w:p w:rsidR="000233DA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мини-музей (тематика различна, например"Часы бывают разные:",  "Изделия из камня".</w:t>
      </w:r>
      <w:r w:rsidRPr="00444D55">
        <w:rPr>
          <w:rFonts w:ascii="Times New Roman" w:hAnsi="Times New Roman"/>
          <w:sz w:val="28"/>
          <w:szCs w:val="28"/>
        </w:rPr>
        <w:tab/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44D55">
        <w:rPr>
          <w:rFonts w:ascii="Times New Roman" w:hAnsi="Times New Roman"/>
          <w:i/>
          <w:color w:val="FF0000"/>
          <w:sz w:val="28"/>
          <w:szCs w:val="28"/>
        </w:rPr>
        <w:t>Компонент оборудования</w:t>
      </w:r>
      <w:r w:rsidRPr="00444D55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- материалы распределены по разделам: "Песок, глина, вода", "Звук", "Магниты", "Бумага", "Свет",  "Стекло", "Резина" ;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природный материал: камни, ракушки,  спил и листья деревьев, мох, семена, почва разных видов и др.;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lastRenderedPageBreak/>
        <w:t>- утилизированный материал: проволока, кусочки кожи, меха, ткани, пластмассы, дерева, пробки и т.д.;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- технические материалы: гайки, скрепки, болты, гвозди, винтики, шурупы, детали конструктора и т.д.;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разные виды бумаги: обычная, картон, наждачная, копировальная и т.д.;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красители: пищевые и непищевые (гуашь, акварельные краски и др.);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медицинские материалы: пипетки с закругленными концами, колбы, деревянные палочки, мерные ложки, резиновые груши, шприцы без игл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- прочие материалы: зеркала, воздушные шары, масло, мука, соль, сахар, цветные и прозрачные стекла, свечи и др.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сито, воронки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половинки мыльниц, формы для льда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-проборы-помощники: увеличительное стекло, песочные часы, микроскопы, лупы</w:t>
      </w:r>
    </w:p>
    <w:p w:rsidR="000233DA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клеенчатые фартуки, нарукавники, резиновые перчатки, тряпки </w:t>
      </w:r>
      <w:r w:rsidRPr="00444D55">
        <w:rPr>
          <w:rFonts w:ascii="Times New Roman" w:hAnsi="Times New Roman"/>
          <w:sz w:val="28"/>
          <w:szCs w:val="28"/>
        </w:rPr>
        <w:tab/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44D55">
        <w:rPr>
          <w:rFonts w:ascii="Times New Roman" w:hAnsi="Times New Roman"/>
          <w:i/>
          <w:color w:val="FF0000"/>
          <w:sz w:val="28"/>
          <w:szCs w:val="28"/>
        </w:rPr>
        <w:t>Компонент стимулирующий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>- мини-стенд "О чем хочу узнать завтра";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личные блокноты детей для фиксации результатов опытов;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карточки-подсказки (разрешающие -запрещающие знаки) "Что можно, что нельзя"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-  персонажи, наделанные определенными чертами</w:t>
      </w:r>
    </w:p>
    <w:p w:rsidR="000233DA" w:rsidRPr="00444D55" w:rsidRDefault="000233DA" w:rsidP="00023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4D55">
        <w:rPr>
          <w:rFonts w:ascii="Times New Roman" w:hAnsi="Times New Roman"/>
          <w:sz w:val="28"/>
          <w:szCs w:val="28"/>
        </w:rPr>
        <w:t xml:space="preserve"> ("почемучка") от имени которого моделируется проблемная ситуация.   </w:t>
      </w:r>
    </w:p>
    <w:p w:rsidR="000233DA" w:rsidRPr="00444D55" w:rsidRDefault="000233DA" w:rsidP="000233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4CEA" w:rsidRDefault="008C4CEA"/>
    <w:sectPr w:rsidR="008C4CEA" w:rsidSect="000233D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F114E"/>
    <w:multiLevelType w:val="multilevel"/>
    <w:tmpl w:val="2466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6E5519"/>
    <w:multiLevelType w:val="multilevel"/>
    <w:tmpl w:val="EA9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33DA"/>
    <w:rsid w:val="000233DA"/>
    <w:rsid w:val="008C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2021-12-29T10:27:00Z</dcterms:created>
  <dcterms:modified xsi:type="dcterms:W3CDTF">2021-12-29T10:29:00Z</dcterms:modified>
</cp:coreProperties>
</file>